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61"/>
        <w:gridCol w:w="4984"/>
      </w:tblGrid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Работа с </w:t>
            </w:r>
            <w:proofErr w:type="gramStart"/>
            <w:r w:rsidRPr="00703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одаренными</w:t>
            </w:r>
            <w:proofErr w:type="gramEnd"/>
            <w:r w:rsidRPr="00703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обучающимися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4984" w:type="dxa"/>
          </w:tcPr>
          <w:p w:rsidR="0070379B" w:rsidRPr="0040122B" w:rsidRDefault="00E40ABD" w:rsidP="007037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ABD">
              <w:rPr>
                <w:rFonts w:ascii="Times New Roman" w:eastAsia="Times New Roman" w:hAnsi="Times New Roman" w:cs="Times New Roman"/>
                <w:sz w:val="24"/>
                <w:szCs w:val="24"/>
              </w:rPr>
              <w:t>6-05 0113-01 Историческое образование</w:t>
            </w:r>
            <w:bookmarkStart w:id="0" w:name="_GoBack"/>
            <w:bookmarkEnd w:id="0"/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90/38</w:t>
            </w:r>
          </w:p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«Педагогика», «Психология», «Педагогические технологии»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Одаренность как психологический, педагогический и социокультурный феномен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одаренность: понятие и структура. 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Природные и социальные предпосылки развития одаренности.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Специальная одаренность: понятие, диагностика и развитие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Личностный</w:t>
            </w:r>
            <w:proofErr w:type="gramEnd"/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возрастной аспекты одаренности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Методы диагностики одаренности</w:t>
            </w:r>
          </w:p>
          <w:p w:rsidR="0070379B" w:rsidRPr="0070379B" w:rsidRDefault="0070379B" w:rsidP="0070379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организации обучения и воспитания одаренных детей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обучения (знать, уметь, иметь навык)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tabs>
                <w:tab w:val="left" w:pos="431"/>
              </w:tabs>
              <w:spacing w:after="120"/>
              <w:ind w:firstLine="148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</w:pPr>
            <w:r w:rsidRPr="0070379B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/>
              </w:rPr>
              <w:t>знать: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основные подходы к пониманию феномена одаренности;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природные и социокультурные предпосылки развития детской одаренности;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особенности развития личности одаренного ребенка, специфику проявления одаренности в разных видах деятельности;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3"/>
              </w:numPr>
              <w:tabs>
                <w:tab w:val="left" w:pos="573"/>
              </w:tabs>
              <w:spacing w:after="120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специфику организации взаимодействия субъектов образовательного процесса с одаренным обучающимся;</w:t>
            </w:r>
          </w:p>
          <w:p w:rsidR="0070379B" w:rsidRPr="0070379B" w:rsidRDefault="0070379B" w:rsidP="0070379B">
            <w:pPr>
              <w:tabs>
                <w:tab w:val="left" w:pos="431"/>
              </w:tabs>
              <w:spacing w:after="120"/>
              <w:ind w:firstLine="148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x-none"/>
              </w:rPr>
            </w:pPr>
            <w:r w:rsidRPr="0070379B">
              <w:rPr>
                <w:rFonts w:ascii="Times New Roman" w:eastAsia="Calibri" w:hAnsi="Times New Roman" w:cs="Times New Roman"/>
                <w:b/>
                <w:sz w:val="24"/>
                <w:szCs w:val="24"/>
                <w:lang w:val="x-none" w:eastAsia="ru-RU"/>
              </w:rPr>
              <w:t>уметь</w:t>
            </w: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val="x-none" w:eastAsia="ru-RU"/>
              </w:rPr>
              <w:t>: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признаки одаренности ребенка в условиях образовательного процесса;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диагностический инструментарий для определения детских способностей и талантов;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отбирать содержание методических материалов для работы с </w:t>
            </w:r>
            <w:proofErr w:type="gramStart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обучающимися;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проектировать работу с </w:t>
            </w:r>
            <w:proofErr w:type="gramStart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обучающимися;</w:t>
            </w:r>
          </w:p>
          <w:p w:rsidR="0070379B" w:rsidRPr="000209CE" w:rsidRDefault="0070379B" w:rsidP="000209CE">
            <w:pPr>
              <w:pStyle w:val="a4"/>
              <w:numPr>
                <w:ilvl w:val="0"/>
                <w:numId w:val="6"/>
              </w:numPr>
              <w:tabs>
                <w:tab w:val="left" w:pos="431"/>
              </w:tabs>
              <w:ind w:left="0" w:firstLine="17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применять на практике эффективные формы и методы работы с </w:t>
            </w:r>
            <w:proofErr w:type="gramStart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  <w:r w:rsidRP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обучающимися;</w:t>
            </w:r>
          </w:p>
          <w:p w:rsidR="0070379B" w:rsidRPr="0070379B" w:rsidRDefault="0070379B" w:rsidP="0070379B">
            <w:pPr>
              <w:tabs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владеть</w:t>
            </w: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0379B" w:rsidRPr="0070379B" w:rsidRDefault="0070379B" w:rsidP="0070379B">
            <w:pPr>
              <w:tabs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209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терминологией учебной дисциплины;</w:t>
            </w:r>
          </w:p>
          <w:p w:rsidR="0070379B" w:rsidRPr="0070379B" w:rsidRDefault="0070379B" w:rsidP="0070379B">
            <w:pPr>
              <w:tabs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- методами и приемами индивидуального подхода в работе с одаренными детьми;</w:t>
            </w:r>
          </w:p>
          <w:p w:rsidR="0070379B" w:rsidRPr="0070379B" w:rsidRDefault="000209CE" w:rsidP="0070379B">
            <w:pPr>
              <w:shd w:val="clear" w:color="auto" w:fill="FFFFFF"/>
              <w:tabs>
                <w:tab w:val="left" w:pos="0"/>
                <w:tab w:val="left" w:pos="431"/>
              </w:tabs>
              <w:ind w:firstLine="14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-  </w:t>
            </w:r>
            <w:r>
              <w:t> </w:t>
            </w:r>
            <w:r w:rsidR="0070379B" w:rsidRPr="0070379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способами творческого решения образовательных задач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отбор содержания, форм, методов и средств обучения и воспитания, применять их в образовательном процессе с учетом возрастных и психологических особенностей обучающихся.</w:t>
            </w:r>
          </w:p>
        </w:tc>
      </w:tr>
      <w:tr w:rsidR="0070379B" w:rsidRPr="0070379B" w:rsidTr="000209CE">
        <w:tc>
          <w:tcPr>
            <w:tcW w:w="4361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4984" w:type="dxa"/>
          </w:tcPr>
          <w:p w:rsidR="0070379B" w:rsidRPr="0070379B" w:rsidRDefault="0070379B" w:rsidP="00703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9B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D3753F" w:rsidRDefault="00D3753F"/>
    <w:sectPr w:rsidR="00D37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3B9F"/>
    <w:multiLevelType w:val="hybridMultilevel"/>
    <w:tmpl w:val="1A9C2D9C"/>
    <w:lvl w:ilvl="0" w:tplc="4E72C142">
      <w:numFmt w:val="bullet"/>
      <w:lvlText w:val="-"/>
      <w:lvlJc w:val="left"/>
      <w:pPr>
        <w:ind w:left="124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">
    <w:nsid w:val="24601D40"/>
    <w:multiLevelType w:val="hybridMultilevel"/>
    <w:tmpl w:val="A62A130E"/>
    <w:lvl w:ilvl="0" w:tplc="0419000F">
      <w:start w:val="1"/>
      <w:numFmt w:val="decimal"/>
      <w:lvlText w:val="%1."/>
      <w:lvlJc w:val="left"/>
      <w:pPr>
        <w:ind w:left="1010" w:hanging="360"/>
      </w:p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2">
    <w:nsid w:val="2C9B75FA"/>
    <w:multiLevelType w:val="hybridMultilevel"/>
    <w:tmpl w:val="AE6E3938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">
    <w:nsid w:val="4D090BE9"/>
    <w:multiLevelType w:val="hybridMultilevel"/>
    <w:tmpl w:val="2DAA1E26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4">
    <w:nsid w:val="650530F4"/>
    <w:multiLevelType w:val="hybridMultilevel"/>
    <w:tmpl w:val="8BDCE5A2"/>
    <w:lvl w:ilvl="0" w:tplc="4E72C142">
      <w:numFmt w:val="bullet"/>
      <w:lvlText w:val="-"/>
      <w:lvlJc w:val="left"/>
      <w:pPr>
        <w:ind w:left="1098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5">
    <w:nsid w:val="79F213D4"/>
    <w:multiLevelType w:val="hybridMultilevel"/>
    <w:tmpl w:val="725EFDFA"/>
    <w:lvl w:ilvl="0" w:tplc="4E72C142">
      <w:numFmt w:val="bullet"/>
      <w:lvlText w:val="-"/>
      <w:lvlJc w:val="left"/>
      <w:pPr>
        <w:ind w:left="950" w:hanging="6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9B"/>
    <w:rsid w:val="000209CE"/>
    <w:rsid w:val="000E1B17"/>
    <w:rsid w:val="0040122B"/>
    <w:rsid w:val="004026BF"/>
    <w:rsid w:val="0070379B"/>
    <w:rsid w:val="008B6927"/>
    <w:rsid w:val="00D3753F"/>
    <w:rsid w:val="00E07878"/>
    <w:rsid w:val="00E4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9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03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2025-10-24T10:11:00Z</dcterms:created>
  <dcterms:modified xsi:type="dcterms:W3CDTF">2025-10-24T10:11:00Z</dcterms:modified>
</cp:coreProperties>
</file>